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AB5A76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8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585028">
        <w:rPr>
          <w:sz w:val="22"/>
          <w:szCs w:val="22"/>
        </w:rPr>
        <w:t>July</w:t>
      </w:r>
      <w:r w:rsidR="00552D15">
        <w:rPr>
          <w:sz w:val="22"/>
          <w:szCs w:val="22"/>
        </w:rPr>
        <w:t xml:space="preserve"> </w:t>
      </w:r>
      <w:r w:rsidR="00D479D5">
        <w:rPr>
          <w:sz w:val="22"/>
          <w:szCs w:val="22"/>
        </w:rPr>
        <w:t>19</w:t>
      </w:r>
      <w:r w:rsidR="00552D15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 w:rsidP="00552D15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552D15" w:rsidRPr="00552D15">
        <w:rPr>
          <w:sz w:val="22"/>
          <w:szCs w:val="22"/>
        </w:rPr>
        <w:t>Revision of Sections 106 and 601</w:t>
      </w:r>
      <w:r w:rsidR="00552D15">
        <w:rPr>
          <w:sz w:val="22"/>
          <w:szCs w:val="22"/>
        </w:rPr>
        <w:t xml:space="preserve">, </w:t>
      </w:r>
      <w:r w:rsidR="00552D15" w:rsidRPr="00552D15">
        <w:rPr>
          <w:sz w:val="22"/>
          <w:szCs w:val="22"/>
        </w:rPr>
        <w:t xml:space="preserve">Optimized Portland </w:t>
      </w:r>
      <w:proofErr w:type="gramStart"/>
      <w:r w:rsidR="00552D15" w:rsidRPr="00552D15">
        <w:rPr>
          <w:sz w:val="22"/>
          <w:szCs w:val="22"/>
        </w:rPr>
        <w:t>Cement</w:t>
      </w:r>
      <w:proofErr w:type="gramEnd"/>
      <w:r w:rsidR="00552D15" w:rsidRPr="00552D15">
        <w:rPr>
          <w:sz w:val="22"/>
          <w:szCs w:val="22"/>
        </w:rPr>
        <w:t xml:space="preserve"> </w:t>
      </w:r>
      <w:r w:rsidR="00552D15">
        <w:rPr>
          <w:sz w:val="22"/>
          <w:szCs w:val="22"/>
        </w:rPr>
        <w:br/>
        <w:t>Co</w:t>
      </w:r>
      <w:r w:rsidR="00552D15" w:rsidRPr="00552D15">
        <w:rPr>
          <w:sz w:val="22"/>
          <w:szCs w:val="22"/>
        </w:rPr>
        <w:t>ncrete Pavement Mix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552D15">
        <w:rPr>
          <w:sz w:val="22"/>
          <w:szCs w:val="22"/>
        </w:rPr>
        <w:t xml:space="preserve">new standard special provision, Revision of Sections 106 and 601, Optimized Portland Cement Concrete Pavement Mix 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552D15">
        <w:rPr>
          <w:sz w:val="22"/>
          <w:szCs w:val="22"/>
        </w:rPr>
        <w:t>new standard special is 3 pages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 w:rsidR="00552D15">
        <w:rPr>
          <w:sz w:val="22"/>
          <w:szCs w:val="22"/>
        </w:rPr>
        <w:t>in</w:t>
      </w:r>
      <w:r w:rsidR="00552D15" w:rsidRPr="00552D15">
        <w:rPr>
          <w:sz w:val="22"/>
          <w:szCs w:val="22"/>
        </w:rPr>
        <w:t xml:space="preserve"> projects having PCCP when flexural strength is specified</w:t>
      </w:r>
      <w:r>
        <w:rPr>
          <w:sz w:val="22"/>
          <w:szCs w:val="22"/>
        </w:rPr>
        <w:t>, beginning with projects</w:t>
      </w:r>
      <w:r w:rsidR="00552D15">
        <w:rPr>
          <w:sz w:val="22"/>
          <w:szCs w:val="22"/>
        </w:rPr>
        <w:t xml:space="preserve"> advertised</w:t>
      </w:r>
      <w:r>
        <w:rPr>
          <w:sz w:val="22"/>
          <w:szCs w:val="22"/>
        </w:rPr>
        <w:t xml:space="preserve"> on or after </w:t>
      </w:r>
      <w:r w:rsidR="00585028">
        <w:rPr>
          <w:sz w:val="22"/>
          <w:szCs w:val="22"/>
        </w:rPr>
        <w:t xml:space="preserve">August </w:t>
      </w:r>
      <w:r w:rsidR="00D479D5">
        <w:rPr>
          <w:sz w:val="22"/>
          <w:szCs w:val="22"/>
        </w:rPr>
        <w:t>16</w:t>
      </w:r>
      <w:r w:rsidR="00552D15">
        <w:rPr>
          <w:sz w:val="22"/>
          <w:szCs w:val="22"/>
        </w:rPr>
        <w:t>, 2012</w:t>
      </w:r>
      <w:r>
        <w:rPr>
          <w:sz w:val="22"/>
          <w:szCs w:val="22"/>
        </w:rPr>
        <w:t xml:space="preserve">.  Please feel free, however, to include it </w:t>
      </w:r>
      <w:r w:rsidR="00552D15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452031" w:rsidRDefault="00552D15" w:rsidP="00452031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standard special provision </w:t>
      </w:r>
      <w:r w:rsidR="00452031">
        <w:rPr>
          <w:sz w:val="22"/>
          <w:szCs w:val="22"/>
        </w:rPr>
        <w:t xml:space="preserve">revises and upgrades the sample project special provision, Revision of Sections 106, 601 and 703, </w:t>
      </w:r>
      <w:r w:rsidR="00452031" w:rsidRPr="00452031">
        <w:rPr>
          <w:sz w:val="22"/>
          <w:szCs w:val="22"/>
        </w:rPr>
        <w:t xml:space="preserve">Optimized Portland Cement </w:t>
      </w:r>
      <w:r w:rsidR="00452031">
        <w:rPr>
          <w:sz w:val="22"/>
          <w:szCs w:val="22"/>
        </w:rPr>
        <w:t>Concrete</w:t>
      </w:r>
      <w:r w:rsidR="00452031" w:rsidRPr="00452031">
        <w:rPr>
          <w:sz w:val="22"/>
          <w:szCs w:val="22"/>
        </w:rPr>
        <w:t xml:space="preserve"> Pavement Mix</w:t>
      </w:r>
      <w:r w:rsidR="00452031">
        <w:rPr>
          <w:sz w:val="22"/>
          <w:szCs w:val="22"/>
        </w:rPr>
        <w:t>, to a standard special provision.</w:t>
      </w:r>
      <w:r w:rsidR="00585028">
        <w:rPr>
          <w:sz w:val="22"/>
          <w:szCs w:val="22"/>
        </w:rPr>
        <w:t xml:space="preserve">  </w:t>
      </w:r>
      <w:r w:rsidR="00D479D5">
        <w:rPr>
          <w:sz w:val="22"/>
          <w:szCs w:val="22"/>
        </w:rPr>
        <w:t xml:space="preserve">The new standard special provision allows the use of optimized aggregate gradations for both acceptance methods for concrete pavements. </w:t>
      </w:r>
      <w:r w:rsidR="00585028">
        <w:rPr>
          <w:sz w:val="22"/>
          <w:szCs w:val="22"/>
        </w:rPr>
        <w:t xml:space="preserve">It also now allows for the same testing whether blended aggregate or individually batched aggregate is used. </w:t>
      </w:r>
    </w:p>
    <w:p w:rsidR="00B66DE6" w:rsidRDefault="00B66DE6" w:rsidP="00452031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452031">
        <w:rPr>
          <w:sz w:val="22"/>
          <w:szCs w:val="22"/>
        </w:rPr>
        <w:t>add</w:t>
      </w:r>
      <w:r>
        <w:rPr>
          <w:sz w:val="22"/>
          <w:szCs w:val="22"/>
        </w:rPr>
        <w:t xml:space="preserve"> this </w:t>
      </w:r>
      <w:r w:rsidR="00452031">
        <w:rPr>
          <w:sz w:val="22"/>
          <w:szCs w:val="22"/>
        </w:rPr>
        <w:t>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452031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AB5A7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452031" w:rsidRPr="00C46C13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452031" w:rsidRDefault="00452031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Please click on the hyperlink titled “Specification Changes </w:t>
      </w:r>
      <w:proofErr w:type="gramStart"/>
      <w:r>
        <w:rPr>
          <w:sz w:val="22"/>
          <w:szCs w:val="22"/>
        </w:rPr>
        <w:t>Under</w:t>
      </w:r>
      <w:proofErr w:type="gramEnd"/>
      <w:r>
        <w:rPr>
          <w:sz w:val="22"/>
          <w:szCs w:val="22"/>
        </w:rPr>
        <w:t xml:space="preserve"> Consideration”</w:t>
      </w:r>
      <w:r w:rsidR="004520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244E3"/>
    <w:rsid w:val="00452031"/>
    <w:rsid w:val="00552D15"/>
    <w:rsid w:val="00585028"/>
    <w:rsid w:val="00AB5A76"/>
    <w:rsid w:val="00B66DE6"/>
    <w:rsid w:val="00BA34FD"/>
    <w:rsid w:val="00BB24D8"/>
    <w:rsid w:val="00D479D5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2013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2012-07-17T20:29:00Z</dcterms:created>
  <dcterms:modified xsi:type="dcterms:W3CDTF">2012-07-17T20:29:00Z</dcterms:modified>
</cp:coreProperties>
</file>